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37457" w:rsidRPr="00B37457" w:rsidRDefault="00B37457" w:rsidP="00B37457">
            <w:pPr>
              <w:rPr>
                <w:rFonts w:cs="Arial"/>
                <w:sz w:val="24"/>
                <w:szCs w:val="24"/>
              </w:rPr>
            </w:pPr>
            <w:r w:rsidRPr="00B37457">
              <w:rPr>
                <w:rFonts w:cs="Arial"/>
                <w:sz w:val="24"/>
                <w:szCs w:val="24"/>
              </w:rPr>
              <w:t xml:space="preserve">Telo per videoproiezione motorizzato con cassonetto in alluminio Dim. tela 400 x 300 cm 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296782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TELO</w:t>
            </w:r>
            <w:r w:rsidR="001F5789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1</w:t>
            </w:r>
          </w:p>
        </w:tc>
      </w:tr>
      <w:tr w:rsidR="00B9390B" w:rsidTr="00B37457">
        <w:trPr>
          <w:trHeight w:val="749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731264" w:rsidRPr="00D834F3" w:rsidRDefault="00731264" w:rsidP="00731264">
      <w:pPr>
        <w:jc w:val="both"/>
        <w:rPr>
          <w:rFonts w:ascii="Calibri" w:hAnsi="Calibri" w:cs="Arial"/>
        </w:rPr>
      </w:pPr>
      <w:r w:rsidRPr="007169F6">
        <w:rPr>
          <w:rFonts w:ascii="Calibri" w:hAnsi="Calibri" w:cs="Arial"/>
        </w:rPr>
        <w:t>Fornitura e posa in opera di schermo da proiezione ad avvolgimento elettrico Bassa rumorosità, provvisto di alloggiamento in cassonetto in alluminio da parete con cornice in allu</w:t>
      </w:r>
      <w:r>
        <w:rPr>
          <w:rFonts w:ascii="Calibri" w:hAnsi="Calibri" w:cs="Arial"/>
        </w:rPr>
        <w:t>minio aggregabile di circa cm. 400 x 300</w:t>
      </w:r>
      <w:r w:rsidRPr="007169F6">
        <w:rPr>
          <w:rFonts w:ascii="Calibri" w:hAnsi="Calibri" w:cs="Arial"/>
        </w:rPr>
        <w:t xml:space="preserve">,Tela per proiezione classificate ignifughe M1 e M2 ; completo di staffe per il montaggio a soffitto o a parete e pulsante per il comando. Completo di tutto quanto necessita per fornire in opera lo schermo completamente funzionante nel rispetto della normativa vigente. 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alimentazione 230V / 50 Hz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cassonetto alluminio purissimo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staffe di ancoraggio parete /soffitto 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colore bianco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PVC </w:t>
      </w:r>
      <w:proofErr w:type="spellStart"/>
      <w:r w:rsidRPr="007169F6">
        <w:rPr>
          <w:rFonts w:ascii="Calibri" w:hAnsi="Calibri" w:cs="Arial"/>
        </w:rPr>
        <w:t>matt</w:t>
      </w:r>
      <w:proofErr w:type="spellEnd"/>
      <w:r w:rsidRPr="007169F6">
        <w:rPr>
          <w:rFonts w:ascii="Calibri" w:hAnsi="Calibri" w:cs="Arial"/>
        </w:rPr>
        <w:t xml:space="preserve"> </w:t>
      </w:r>
      <w:proofErr w:type="spellStart"/>
      <w:r w:rsidRPr="007169F6">
        <w:rPr>
          <w:rFonts w:ascii="Calibri" w:hAnsi="Calibri" w:cs="Arial"/>
        </w:rPr>
        <w:t>white</w:t>
      </w:r>
      <w:proofErr w:type="spellEnd"/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Guadagno: 1.2 </w:t>
      </w:r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 xml:space="preserve">colore </w:t>
      </w:r>
      <w:proofErr w:type="spellStart"/>
      <w:r w:rsidRPr="007169F6">
        <w:rPr>
          <w:rFonts w:ascii="Calibri" w:hAnsi="Calibri" w:cs="Arial"/>
        </w:rPr>
        <w:t>white</w:t>
      </w:r>
      <w:proofErr w:type="spellEnd"/>
      <w:r w:rsidRPr="007169F6">
        <w:rPr>
          <w:rFonts w:ascii="Calibri" w:hAnsi="Calibri" w:cs="Arial"/>
        </w:rPr>
        <w:t xml:space="preserve"> </w:t>
      </w:r>
      <w:proofErr w:type="spellStart"/>
      <w:r w:rsidRPr="007169F6">
        <w:rPr>
          <w:rFonts w:ascii="Calibri" w:hAnsi="Calibri" w:cs="Arial"/>
        </w:rPr>
        <w:t>ice</w:t>
      </w:r>
      <w:proofErr w:type="spellEnd"/>
    </w:p>
    <w:p w:rsidR="00731264" w:rsidRPr="007169F6" w:rsidRDefault="00731264" w:rsidP="00731264">
      <w:pPr>
        <w:rPr>
          <w:rFonts w:ascii="Calibri" w:hAnsi="Calibri" w:cs="Arial"/>
        </w:rPr>
      </w:pPr>
      <w:r w:rsidRPr="007169F6">
        <w:rPr>
          <w:rFonts w:ascii="Calibri" w:hAnsi="Calibri" w:cs="Arial"/>
        </w:rPr>
        <w:t>classificata ignifuga classe M1 e M2</w:t>
      </w:r>
    </w:p>
    <w:p w:rsidR="009878C9" w:rsidRDefault="00731264" w:rsidP="007312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Arial"/>
        </w:rPr>
        <w:t>dimensioni L 4000mm x H 300</w:t>
      </w:r>
      <w:r w:rsidRPr="007169F6">
        <w:rPr>
          <w:rFonts w:ascii="Calibri" w:hAnsi="Calibri" w:cs="Arial"/>
        </w:rPr>
        <w:t>0mm</w:t>
      </w: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050C0" w:rsidRPr="00B37457" w:rsidRDefault="009878C9" w:rsidP="00B37457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  <w:bookmarkStart w:id="0" w:name="_GoBack"/>
    </w:p>
    <w:bookmarkEnd w:id="0"/>
    <w:p w:rsidR="009275F9" w:rsidRPr="009878C9" w:rsidRDefault="009275F9" w:rsidP="00731264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1B0" w:rsidRDefault="00F221B0" w:rsidP="00B9390B">
      <w:pPr>
        <w:spacing w:after="0" w:line="240" w:lineRule="auto"/>
      </w:pPr>
      <w:r>
        <w:separator/>
      </w:r>
    </w:p>
  </w:endnote>
  <w:endnote w:type="continuationSeparator" w:id="0">
    <w:p w:rsidR="00F221B0" w:rsidRDefault="00F221B0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1B0" w:rsidRDefault="00F221B0" w:rsidP="00B9390B">
      <w:pPr>
        <w:spacing w:after="0" w:line="240" w:lineRule="auto"/>
      </w:pPr>
      <w:r>
        <w:separator/>
      </w:r>
    </w:p>
  </w:footnote>
  <w:footnote w:type="continuationSeparator" w:id="0">
    <w:p w:rsidR="00F221B0" w:rsidRDefault="00F221B0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B37457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B37457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B37457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B37457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B37457" w:rsidRPr="00B37457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B37457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B37457" w:rsidRPr="00B37457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1C037E"/>
    <w:rsid w:val="001F5789"/>
    <w:rsid w:val="0022294B"/>
    <w:rsid w:val="00296782"/>
    <w:rsid w:val="00353BCA"/>
    <w:rsid w:val="00372394"/>
    <w:rsid w:val="00382BA2"/>
    <w:rsid w:val="004F45B7"/>
    <w:rsid w:val="00546F42"/>
    <w:rsid w:val="00576360"/>
    <w:rsid w:val="005F1929"/>
    <w:rsid w:val="00624D7F"/>
    <w:rsid w:val="00697254"/>
    <w:rsid w:val="006C16C7"/>
    <w:rsid w:val="00713150"/>
    <w:rsid w:val="00731264"/>
    <w:rsid w:val="007951DB"/>
    <w:rsid w:val="007B4D61"/>
    <w:rsid w:val="00812FB1"/>
    <w:rsid w:val="009050C0"/>
    <w:rsid w:val="009275F9"/>
    <w:rsid w:val="009878C9"/>
    <w:rsid w:val="00B37457"/>
    <w:rsid w:val="00B57DC3"/>
    <w:rsid w:val="00B9390B"/>
    <w:rsid w:val="00C22897"/>
    <w:rsid w:val="00CB4F96"/>
    <w:rsid w:val="00D27A56"/>
    <w:rsid w:val="00D7742F"/>
    <w:rsid w:val="00E44AFA"/>
    <w:rsid w:val="00EA1FF5"/>
    <w:rsid w:val="00ED7845"/>
    <w:rsid w:val="00EE7B14"/>
    <w:rsid w:val="00EF5D88"/>
    <w:rsid w:val="00F2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2304B"/>
    <w:rsid w:val="00370C28"/>
    <w:rsid w:val="00531BBB"/>
    <w:rsid w:val="007476B3"/>
    <w:rsid w:val="007D6BF9"/>
    <w:rsid w:val="00984111"/>
    <w:rsid w:val="009E045A"/>
    <w:rsid w:val="00D60973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6</cp:revision>
  <dcterms:created xsi:type="dcterms:W3CDTF">2018-05-23T13:48:00Z</dcterms:created>
  <dcterms:modified xsi:type="dcterms:W3CDTF">2019-07-30T07:57:00Z</dcterms:modified>
</cp:coreProperties>
</file>